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B971B" w14:textId="23CF736D" w:rsidR="00892532" w:rsidRPr="00C60AA0" w:rsidRDefault="00892532" w:rsidP="00C60AA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C3F077" w14:textId="77777777" w:rsidR="00C60AA0" w:rsidRPr="00C60AA0" w:rsidRDefault="00C60AA0" w:rsidP="00C60AA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25737F" w14:textId="77777777" w:rsidR="00C60AA0" w:rsidRPr="00C60AA0" w:rsidRDefault="00C60AA0" w:rsidP="00C60AA0">
      <w:pPr>
        <w:spacing w:after="0" w:line="360" w:lineRule="auto"/>
        <w:ind w:right="5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60AA0">
        <w:rPr>
          <w:rFonts w:ascii="Arial" w:eastAsia="Arial" w:hAnsi="Arial" w:cs="Arial"/>
          <w:b/>
          <w:color w:val="000000"/>
          <w:sz w:val="24"/>
          <w:szCs w:val="24"/>
        </w:rPr>
        <w:t xml:space="preserve">IMPORTÂNCIA DA FASE PRÉ-ANALÍTICA NO SETOR DE HEMATOLOGIA NA REALIZAÇÃO DO HEMOGRAMA </w:t>
      </w:r>
    </w:p>
    <w:p w14:paraId="0DCCB066" w14:textId="77777777" w:rsidR="00C60AA0" w:rsidRDefault="00C60AA0" w:rsidP="00C60AA0">
      <w:pPr>
        <w:spacing w:after="0" w:line="360" w:lineRule="auto"/>
        <w:ind w:right="5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60AA0">
        <w:rPr>
          <w:rFonts w:ascii="Arial" w:eastAsia="Arial" w:hAnsi="Arial" w:cs="Arial"/>
          <w:b/>
          <w:color w:val="000000"/>
          <w:sz w:val="24"/>
          <w:szCs w:val="24"/>
        </w:rPr>
        <w:t xml:space="preserve">IMPORTANCE OF THE PRE-ANALYTIC PHASE IN THE HEMATOLOGY SECTOR IN PERFORMING YHE HEMOGRAM </w:t>
      </w:r>
    </w:p>
    <w:p w14:paraId="31B88A81" w14:textId="77777777" w:rsidR="00C60AA0" w:rsidRPr="00C60AA0" w:rsidRDefault="00C60AA0" w:rsidP="00C60AA0">
      <w:pPr>
        <w:spacing w:after="0" w:line="360" w:lineRule="auto"/>
        <w:ind w:right="5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97E3B1" w14:textId="7207C9A5" w:rsidR="00C60AA0" w:rsidRPr="00C60AA0" w:rsidRDefault="00C60AA0" w:rsidP="00C60AA0">
      <w:pPr>
        <w:spacing w:after="0" w:line="360" w:lineRule="auto"/>
        <w:ind w:right="52"/>
        <w:jc w:val="right"/>
        <w:rPr>
          <w:rFonts w:ascii="Arial" w:eastAsia="Arial" w:hAnsi="Arial" w:cs="Arial"/>
          <w:color w:val="000000"/>
          <w:sz w:val="24"/>
          <w:szCs w:val="24"/>
          <w:vertAlign w:val="superscript"/>
        </w:rPr>
      </w:pPr>
      <w:proofErr w:type="spellStart"/>
      <w:r w:rsidRPr="00C60AA0">
        <w:rPr>
          <w:rFonts w:ascii="Arial" w:eastAsia="Arial" w:hAnsi="Arial" w:cs="Arial"/>
          <w:color w:val="000000"/>
          <w:sz w:val="24"/>
          <w:szCs w:val="24"/>
        </w:rPr>
        <w:t>Sandréli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Zaffari</w:t>
      </w: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C60AA0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 w:rsidRPr="00C60AA0">
        <w:rPr>
          <w:rFonts w:ascii="Arial" w:eastAsia="Arial" w:hAnsi="Arial" w:cs="Arial"/>
          <w:color w:val="000000"/>
          <w:sz w:val="24"/>
          <w:szCs w:val="24"/>
        </w:rPr>
        <w:t>Taiane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Schneider</w:t>
      </w: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0AA0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</w:p>
    <w:p w14:paraId="5E06BE56" w14:textId="77777777" w:rsidR="00C60AA0" w:rsidRPr="00C60AA0" w:rsidRDefault="00C60AA0" w:rsidP="00C60AA0">
      <w:pPr>
        <w:spacing w:after="0" w:line="360" w:lineRule="auto"/>
        <w:ind w:right="52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C0DC8F" w14:textId="77777777" w:rsidR="00C60AA0" w:rsidRPr="00C60AA0" w:rsidRDefault="00C60AA0" w:rsidP="00C60AA0">
      <w:pPr>
        <w:spacing w:after="0" w:line="360" w:lineRule="auto"/>
        <w:ind w:left="13"/>
        <w:rPr>
          <w:rFonts w:ascii="Arial" w:eastAsia="Arial" w:hAnsi="Arial" w:cs="Arial"/>
          <w:sz w:val="24"/>
          <w:szCs w:val="24"/>
        </w:rPr>
      </w:pPr>
      <w:proofErr w:type="gramStart"/>
      <w:r w:rsidRPr="00C60AA0">
        <w:rPr>
          <w:rFonts w:ascii="Arial" w:eastAsia="Arial" w:hAnsi="Arial" w:cs="Arial"/>
          <w:color w:val="000000"/>
          <w:sz w:val="24"/>
          <w:szCs w:val="24"/>
          <w:vertAlign w:val="superscript"/>
        </w:rPr>
        <w:t>1</w:t>
      </w:r>
      <w:proofErr w:type="gramEnd"/>
      <w:r w:rsidRPr="00C60AA0">
        <w:rPr>
          <w:rFonts w:ascii="Arial" w:eastAsia="Arial" w:hAnsi="Arial" w:cs="Arial"/>
          <w:color w:val="000000"/>
          <w:sz w:val="24"/>
          <w:szCs w:val="24"/>
          <w:vertAlign w:val="superscript"/>
        </w:rPr>
        <w:t xml:space="preserve"> </w:t>
      </w: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Estudante, acadêmica do curso de Biomedicina da </w:t>
      </w:r>
      <w:r w:rsidRPr="00C60AA0">
        <w:rPr>
          <w:rFonts w:ascii="Arial" w:eastAsia="Arial" w:hAnsi="Arial" w:cs="Arial"/>
          <w:sz w:val="24"/>
          <w:szCs w:val="24"/>
        </w:rPr>
        <w:t>Unidade Central de Educação FAI Faculdades – UCEFF/ Itapiranga, SC, Brasil</w:t>
      </w:r>
      <w:r w:rsidRPr="00C60AA0">
        <w:rPr>
          <w:rFonts w:ascii="Arial" w:eastAsia="Arial" w:hAnsi="Arial" w:cs="Arial"/>
          <w:color w:val="000000"/>
          <w:sz w:val="24"/>
          <w:szCs w:val="24"/>
        </w:rPr>
        <w:br/>
      </w:r>
      <w:r w:rsidRPr="00C60AA0">
        <w:rPr>
          <w:rFonts w:ascii="Arial" w:eastAsia="Arial" w:hAnsi="Arial" w:cs="Arial"/>
          <w:color w:val="000000"/>
          <w:sz w:val="24"/>
          <w:szCs w:val="24"/>
          <w:vertAlign w:val="superscript"/>
        </w:rPr>
        <w:t xml:space="preserve">2 </w:t>
      </w:r>
      <w:r w:rsidRPr="00C60AA0">
        <w:rPr>
          <w:rFonts w:ascii="Arial" w:eastAsia="Arial" w:hAnsi="Arial" w:cs="Arial"/>
          <w:sz w:val="24"/>
          <w:szCs w:val="24"/>
        </w:rPr>
        <w:t>Doutora em Biomedicina, Docente do curso de Biomedicina da Unidade Central de Educação FAI Faculdades – UCEFF/ Itapiranga, SC, Brasil</w:t>
      </w:r>
    </w:p>
    <w:p w14:paraId="58DA2DCB" w14:textId="77777777" w:rsidR="00C60AA0" w:rsidRPr="00C60AA0" w:rsidRDefault="00C60AA0" w:rsidP="00C60AA0">
      <w:pPr>
        <w:spacing w:after="0" w:line="360" w:lineRule="auto"/>
        <w:ind w:left="13"/>
        <w:rPr>
          <w:rFonts w:ascii="Arial" w:eastAsia="Arial" w:hAnsi="Arial" w:cs="Arial"/>
          <w:sz w:val="24"/>
          <w:szCs w:val="24"/>
        </w:rPr>
      </w:pPr>
    </w:p>
    <w:p w14:paraId="451BA867" w14:textId="77777777" w:rsidR="00C60AA0" w:rsidRPr="00C60AA0" w:rsidRDefault="00C60AA0" w:rsidP="00C60AA0">
      <w:pPr>
        <w:spacing w:after="0" w:line="360" w:lineRule="auto"/>
        <w:ind w:left="13"/>
        <w:rPr>
          <w:rFonts w:ascii="Arial" w:eastAsia="Arial" w:hAnsi="Arial" w:cs="Arial"/>
          <w:color w:val="000000"/>
          <w:sz w:val="24"/>
          <w:szCs w:val="24"/>
        </w:rPr>
      </w:pP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E-mail para correspondência: </w:t>
      </w:r>
      <w:hyperlink r:id="rId8">
        <w:r w:rsidRPr="00C60AA0">
          <w:rPr>
            <w:rFonts w:ascii="Arial" w:eastAsia="Arial" w:hAnsi="Arial" w:cs="Arial"/>
            <w:color w:val="0000FF"/>
            <w:sz w:val="24"/>
            <w:szCs w:val="24"/>
            <w:u w:val="single"/>
          </w:rPr>
          <w:t>zaffarisan@gmail.com</w:t>
        </w:r>
      </w:hyperlink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ABD567F" w14:textId="77777777" w:rsidR="00C60AA0" w:rsidRPr="00C60AA0" w:rsidRDefault="00C60AA0" w:rsidP="00C60AA0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CFC01F" w14:textId="77777777" w:rsidR="00C60AA0" w:rsidRDefault="00C60AA0" w:rsidP="00C60AA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0AA0">
        <w:rPr>
          <w:rFonts w:ascii="Arial" w:eastAsia="Arial" w:hAnsi="Arial" w:cs="Arial"/>
          <w:b/>
          <w:sz w:val="24"/>
          <w:szCs w:val="24"/>
        </w:rPr>
        <w:t>Introdução:</w:t>
      </w:r>
      <w:r w:rsidRPr="00C60AA0">
        <w:rPr>
          <w:rFonts w:ascii="Arial" w:eastAsia="Arial" w:hAnsi="Arial" w:cs="Arial"/>
          <w:sz w:val="24"/>
          <w:szCs w:val="24"/>
        </w:rPr>
        <w:t xml:space="preserve"> A hematologia é uma disciplina médica fundamental, e um dos exames mais comuns realizados nessa área é o hemograma. Entretanto, muitas vezes, a importância da fase pré-analítica, que engloba todas as etapas antes da análise do sangue, é subestimada</w:t>
      </w:r>
      <w:r w:rsidRPr="00C60AA0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C60AA0">
        <w:rPr>
          <w:rFonts w:ascii="Arial" w:eastAsia="Arial" w:hAnsi="Arial" w:cs="Arial"/>
          <w:sz w:val="24"/>
          <w:szCs w:val="24"/>
        </w:rPr>
        <w:t xml:space="preserve">. </w:t>
      </w:r>
      <w:r w:rsidRPr="00C60AA0">
        <w:rPr>
          <w:rFonts w:ascii="Arial" w:eastAsia="Arial" w:hAnsi="Arial" w:cs="Arial"/>
          <w:b/>
          <w:sz w:val="24"/>
          <w:szCs w:val="24"/>
        </w:rPr>
        <w:t>Objetivo:</w:t>
      </w:r>
      <w:r w:rsidRPr="00C60AA0">
        <w:rPr>
          <w:rFonts w:ascii="Arial" w:eastAsia="Arial" w:hAnsi="Arial" w:cs="Arial"/>
          <w:sz w:val="24"/>
          <w:szCs w:val="24"/>
        </w:rPr>
        <w:t xml:space="preserve"> Analisar a importância da fase pré-analítica no setor de hematologia, destacando como ela pode interferir nos resultados do hemograma, através de uma revisão bibliográfica. </w:t>
      </w:r>
      <w:r w:rsidRPr="00C60AA0">
        <w:rPr>
          <w:rFonts w:ascii="Arial" w:eastAsia="Arial" w:hAnsi="Arial" w:cs="Arial"/>
          <w:b/>
          <w:sz w:val="24"/>
          <w:szCs w:val="24"/>
        </w:rPr>
        <w:t>Método:</w:t>
      </w:r>
      <w:r w:rsidRPr="00C60AA0">
        <w:rPr>
          <w:rFonts w:ascii="Arial" w:eastAsia="Arial" w:hAnsi="Arial" w:cs="Arial"/>
          <w:sz w:val="24"/>
          <w:szCs w:val="24"/>
        </w:rPr>
        <w:t xml:space="preserve"> Nesta seção, foram abordados os métodos e processos envolvidos na fase pré-analítica do hemograma. Foram destacadas as melhores práticas para a coleta, armazenamento e transporte das amostras sanguíneas, bem como a importância da identificação correta do paciente e do seguimento de diretrizes específicas. A estratégia utilizada para este estudo foi de revisão bibliográfica, onde a busca de artigos, dissertações, teses e monografias foi realizada na base de dados </w:t>
      </w:r>
      <w:proofErr w:type="spellStart"/>
      <w:r w:rsidRPr="00C60AA0">
        <w:rPr>
          <w:rFonts w:ascii="Arial" w:eastAsia="Arial" w:hAnsi="Arial" w:cs="Arial"/>
          <w:i/>
          <w:sz w:val="24"/>
          <w:szCs w:val="24"/>
        </w:rPr>
        <w:t>National</w:t>
      </w:r>
      <w:proofErr w:type="spellEnd"/>
      <w:r w:rsidRPr="00C60AA0">
        <w:rPr>
          <w:rFonts w:ascii="Arial" w:eastAsia="Arial" w:hAnsi="Arial" w:cs="Arial"/>
          <w:i/>
          <w:sz w:val="24"/>
          <w:szCs w:val="24"/>
        </w:rPr>
        <w:t xml:space="preserve"> Library </w:t>
      </w:r>
      <w:proofErr w:type="spellStart"/>
      <w:r w:rsidRPr="00C60AA0"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 w:rsidRPr="00C60AA0">
        <w:rPr>
          <w:rFonts w:ascii="Arial" w:eastAsia="Arial" w:hAnsi="Arial" w:cs="Arial"/>
          <w:i/>
          <w:sz w:val="24"/>
          <w:szCs w:val="24"/>
        </w:rPr>
        <w:t xml:space="preserve"> Medicine (</w:t>
      </w:r>
      <w:proofErr w:type="spellStart"/>
      <w:proofErr w:type="gramStart"/>
      <w:r w:rsidRPr="00C60AA0">
        <w:rPr>
          <w:rFonts w:ascii="Arial" w:eastAsia="Arial" w:hAnsi="Arial" w:cs="Arial"/>
          <w:i/>
          <w:sz w:val="24"/>
          <w:szCs w:val="24"/>
        </w:rPr>
        <w:t>PubMed</w:t>
      </w:r>
      <w:proofErr w:type="spellEnd"/>
      <w:proofErr w:type="gramEnd"/>
      <w:r w:rsidRPr="00C60AA0">
        <w:rPr>
          <w:rFonts w:ascii="Arial" w:eastAsia="Arial" w:hAnsi="Arial" w:cs="Arial"/>
          <w:i/>
          <w:sz w:val="24"/>
          <w:szCs w:val="24"/>
        </w:rPr>
        <w:t>),</w:t>
      </w:r>
      <w:r w:rsidRPr="00C60AA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60AA0">
        <w:rPr>
          <w:rFonts w:ascii="Arial" w:eastAsia="Arial" w:hAnsi="Arial" w:cs="Arial"/>
          <w:i/>
          <w:sz w:val="24"/>
          <w:szCs w:val="24"/>
        </w:rPr>
        <w:t>Scientific</w:t>
      </w:r>
      <w:proofErr w:type="spellEnd"/>
      <w:r w:rsidRPr="00C60AA0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C60AA0">
        <w:rPr>
          <w:rFonts w:ascii="Arial" w:eastAsia="Arial" w:hAnsi="Arial" w:cs="Arial"/>
          <w:i/>
          <w:sz w:val="24"/>
          <w:szCs w:val="24"/>
        </w:rPr>
        <w:t>Electronic</w:t>
      </w:r>
      <w:proofErr w:type="spellEnd"/>
      <w:r w:rsidRPr="00C60AA0">
        <w:rPr>
          <w:rFonts w:ascii="Arial" w:eastAsia="Arial" w:hAnsi="Arial" w:cs="Arial"/>
          <w:i/>
          <w:sz w:val="24"/>
          <w:szCs w:val="24"/>
        </w:rPr>
        <w:t xml:space="preserve"> Library Online (</w:t>
      </w:r>
      <w:proofErr w:type="spellStart"/>
      <w:r w:rsidRPr="00C60AA0">
        <w:rPr>
          <w:rFonts w:ascii="Arial" w:eastAsia="Arial" w:hAnsi="Arial" w:cs="Arial"/>
          <w:i/>
          <w:sz w:val="24"/>
          <w:szCs w:val="24"/>
        </w:rPr>
        <w:t>SciELO</w:t>
      </w:r>
      <w:proofErr w:type="spellEnd"/>
      <w:r w:rsidRPr="00C60AA0">
        <w:rPr>
          <w:rFonts w:ascii="Arial" w:eastAsia="Arial" w:hAnsi="Arial" w:cs="Arial"/>
          <w:i/>
          <w:sz w:val="24"/>
          <w:szCs w:val="24"/>
        </w:rPr>
        <w:t>)</w:t>
      </w:r>
      <w:r w:rsidRPr="00C60AA0">
        <w:rPr>
          <w:rFonts w:ascii="Arial" w:eastAsia="Arial" w:hAnsi="Arial" w:cs="Arial"/>
          <w:sz w:val="24"/>
          <w:szCs w:val="24"/>
        </w:rPr>
        <w:t xml:space="preserve"> e </w:t>
      </w:r>
      <w:r w:rsidRPr="00C60AA0">
        <w:rPr>
          <w:rFonts w:ascii="Arial" w:eastAsia="Arial" w:hAnsi="Arial" w:cs="Arial"/>
          <w:i/>
          <w:sz w:val="24"/>
          <w:szCs w:val="24"/>
        </w:rPr>
        <w:t xml:space="preserve">Web </w:t>
      </w:r>
      <w:proofErr w:type="spellStart"/>
      <w:r w:rsidRPr="00C60AA0"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 w:rsidRPr="00C60AA0">
        <w:rPr>
          <w:rFonts w:ascii="Arial" w:eastAsia="Arial" w:hAnsi="Arial" w:cs="Arial"/>
          <w:i/>
          <w:sz w:val="24"/>
          <w:szCs w:val="24"/>
        </w:rPr>
        <w:t xml:space="preserve"> Science</w:t>
      </w:r>
      <w:r w:rsidRPr="00C60AA0">
        <w:rPr>
          <w:rFonts w:ascii="Arial" w:eastAsia="Arial" w:hAnsi="Arial" w:cs="Arial"/>
          <w:sz w:val="24"/>
          <w:szCs w:val="24"/>
        </w:rPr>
        <w:t xml:space="preserve">.  </w:t>
      </w:r>
      <w:r w:rsidRPr="00C60AA0">
        <w:rPr>
          <w:rFonts w:ascii="Arial" w:eastAsia="Arial" w:hAnsi="Arial" w:cs="Arial"/>
          <w:b/>
          <w:sz w:val="24"/>
          <w:szCs w:val="24"/>
        </w:rPr>
        <w:t>Resultados e Discussão:</w:t>
      </w:r>
      <w:r w:rsidRPr="00C60AA0">
        <w:rPr>
          <w:rFonts w:ascii="Arial" w:eastAsia="Arial" w:hAnsi="Arial" w:cs="Arial"/>
          <w:sz w:val="24"/>
          <w:szCs w:val="24"/>
        </w:rPr>
        <w:t xml:space="preserve"> A fase pré-analítica desempenha um papel crítico na obtenção de resultados precisos no hemograma</w:t>
      </w:r>
      <w:r w:rsidRPr="00C60AA0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C60AA0">
        <w:rPr>
          <w:rFonts w:ascii="Arial" w:eastAsia="Arial" w:hAnsi="Arial" w:cs="Arial"/>
          <w:sz w:val="24"/>
          <w:szCs w:val="24"/>
        </w:rPr>
        <w:t xml:space="preserve">. Problemas durante a coleta, transporte ou processamento das amostras podem levar a distorções nos resultados. Contaminação da amostra, </w:t>
      </w:r>
    </w:p>
    <w:p w14:paraId="32B3AAAC" w14:textId="77777777" w:rsidR="00C60AA0" w:rsidRDefault="00C60AA0" w:rsidP="00C60AA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AC2A9E" w14:textId="500A3582" w:rsidR="00C60AA0" w:rsidRPr="00C60AA0" w:rsidRDefault="00C60AA0" w:rsidP="00C60AA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C60AA0">
        <w:rPr>
          <w:rFonts w:ascii="Arial" w:eastAsia="Arial" w:hAnsi="Arial" w:cs="Arial"/>
          <w:sz w:val="24"/>
          <w:szCs w:val="24"/>
        </w:rPr>
        <w:t>hemólise</w:t>
      </w:r>
      <w:proofErr w:type="gramEnd"/>
      <w:r w:rsidRPr="00C60AA0">
        <w:rPr>
          <w:rFonts w:ascii="Arial" w:eastAsia="Arial" w:hAnsi="Arial" w:cs="Arial"/>
          <w:sz w:val="24"/>
          <w:szCs w:val="24"/>
        </w:rPr>
        <w:t xml:space="preserve"> e erros de identificação do paciente são alguns dos fatores que podem afetar a qualidade dos resultados</w:t>
      </w:r>
      <w:r w:rsidRPr="00C60AA0">
        <w:rPr>
          <w:rFonts w:ascii="Arial" w:eastAsia="Arial" w:hAnsi="Arial" w:cs="Arial"/>
          <w:sz w:val="24"/>
          <w:szCs w:val="24"/>
          <w:vertAlign w:val="superscript"/>
        </w:rPr>
        <w:t>1</w:t>
      </w:r>
      <w:r w:rsidRPr="00C60AA0">
        <w:rPr>
          <w:rFonts w:ascii="Arial" w:eastAsia="Arial" w:hAnsi="Arial" w:cs="Arial"/>
          <w:sz w:val="24"/>
          <w:szCs w:val="24"/>
        </w:rPr>
        <w:t xml:space="preserve">. </w:t>
      </w:r>
      <w:r w:rsidRPr="00C60AA0">
        <w:rPr>
          <w:rFonts w:ascii="Arial" w:eastAsia="Arial" w:hAnsi="Arial" w:cs="Arial"/>
          <w:b/>
          <w:sz w:val="24"/>
          <w:szCs w:val="24"/>
        </w:rPr>
        <w:t>Conclusão:</w:t>
      </w:r>
      <w:r w:rsidRPr="00C60AA0">
        <w:rPr>
          <w:rFonts w:ascii="Arial" w:eastAsia="Arial" w:hAnsi="Arial" w:cs="Arial"/>
          <w:sz w:val="24"/>
          <w:szCs w:val="24"/>
        </w:rPr>
        <w:t xml:space="preserve"> A fase pré-analítica no setor de hematologia é essencial para a obtenção de resultados confiáveis no hemograma. Profissionais de saúde e laboratórios devem estar cientes da importância dessa fase e seguir rigorosamente os procedimentos apropriados para garantir a qualidade das análises. Diagnosticar e tratar condições médicas com base em resultados imprecisos pode ter sérias consequências para os pacientes, destacando a relevância de uma abordagem cuidadosa e precisa na fase pré-analítica.</w:t>
      </w:r>
    </w:p>
    <w:p w14:paraId="43EBB921" w14:textId="77777777" w:rsidR="00C60AA0" w:rsidRPr="00C60AA0" w:rsidRDefault="00C60AA0" w:rsidP="00C60AA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29F6A3" w14:textId="77777777" w:rsidR="00C60AA0" w:rsidRPr="00C60AA0" w:rsidRDefault="00C60AA0" w:rsidP="00C60AA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60AA0">
        <w:rPr>
          <w:rFonts w:ascii="Arial" w:eastAsia="Arial" w:hAnsi="Arial" w:cs="Arial"/>
          <w:b/>
          <w:color w:val="000000"/>
          <w:sz w:val="24"/>
          <w:szCs w:val="24"/>
        </w:rPr>
        <w:t xml:space="preserve">Palavras-chave: </w:t>
      </w:r>
      <w:r w:rsidRPr="00C60AA0">
        <w:rPr>
          <w:rFonts w:ascii="Arial" w:eastAsia="Arial" w:hAnsi="Arial" w:cs="Arial"/>
          <w:sz w:val="24"/>
          <w:szCs w:val="24"/>
        </w:rPr>
        <w:t>Importância, fase pré-analítica, hematologia, hemograma, resultados, interferência.</w:t>
      </w:r>
    </w:p>
    <w:p w14:paraId="31A75849" w14:textId="77777777" w:rsidR="00C60AA0" w:rsidRDefault="00C60AA0" w:rsidP="00C60AA0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E7A846" w14:textId="27E999B2" w:rsidR="00C60AA0" w:rsidRPr="00C60AA0" w:rsidRDefault="00C60AA0" w:rsidP="00C60AA0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C60AA0">
        <w:rPr>
          <w:rFonts w:ascii="Arial" w:eastAsia="Arial" w:hAnsi="Arial" w:cs="Arial"/>
          <w:b/>
          <w:color w:val="000000"/>
          <w:sz w:val="24"/>
          <w:szCs w:val="24"/>
        </w:rPr>
        <w:t>R</w:t>
      </w:r>
      <w:bookmarkStart w:id="0" w:name="_GoBack"/>
      <w:r w:rsidRPr="00C60AA0">
        <w:rPr>
          <w:rFonts w:ascii="Arial" w:eastAsia="Arial" w:hAnsi="Arial" w:cs="Arial"/>
          <w:b/>
          <w:color w:val="000000"/>
          <w:sz w:val="24"/>
          <w:szCs w:val="24"/>
        </w:rPr>
        <w:t>eferências</w:t>
      </w:r>
      <w:bookmarkEnd w:id="0"/>
    </w:p>
    <w:p w14:paraId="532F7632" w14:textId="77777777" w:rsidR="00C60AA0" w:rsidRPr="00C60AA0" w:rsidRDefault="00C60AA0" w:rsidP="00C60AA0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D6443D" w14:textId="77777777" w:rsidR="00C60AA0" w:rsidRPr="00C60AA0" w:rsidRDefault="00C60AA0" w:rsidP="00C60A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Fonseca EF, </w:t>
      </w:r>
      <w:proofErr w:type="spellStart"/>
      <w:r w:rsidRPr="00C60AA0">
        <w:rPr>
          <w:rFonts w:ascii="Arial" w:eastAsia="Arial" w:hAnsi="Arial" w:cs="Arial"/>
          <w:color w:val="000000"/>
          <w:sz w:val="24"/>
          <w:szCs w:val="24"/>
        </w:rPr>
        <w:t>Fiorin</w:t>
      </w:r>
      <w:proofErr w:type="spellEnd"/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 LHG, </w:t>
      </w:r>
      <w:proofErr w:type="spellStart"/>
      <w:r w:rsidRPr="00C60AA0">
        <w:rPr>
          <w:rFonts w:ascii="Arial" w:eastAsia="Arial" w:hAnsi="Arial" w:cs="Arial"/>
          <w:color w:val="000000"/>
          <w:sz w:val="24"/>
          <w:szCs w:val="24"/>
        </w:rPr>
        <w:t>Destefani</w:t>
      </w:r>
      <w:proofErr w:type="spellEnd"/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 AC. 2015. </w:t>
      </w:r>
      <w:r w:rsidRPr="00C60AA0">
        <w:rPr>
          <w:rFonts w:ascii="Arial" w:eastAsia="Arial" w:hAnsi="Arial" w:cs="Arial"/>
          <w:b/>
          <w:color w:val="000000"/>
          <w:sz w:val="24"/>
          <w:szCs w:val="24"/>
        </w:rPr>
        <w:t>Avaliação dos principais erros laboratoriais na fase pré-analítica: atualização da base literária e de seu impacto na dinâmica clínica.</w:t>
      </w: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 SAPIENTIA; 14(7): 54-67.</w:t>
      </w:r>
    </w:p>
    <w:p w14:paraId="5D04BD76" w14:textId="77777777" w:rsidR="00C60AA0" w:rsidRPr="00C60AA0" w:rsidRDefault="00C60AA0" w:rsidP="00C60AA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E547E3" w14:textId="77777777" w:rsidR="00C60AA0" w:rsidRPr="00C60AA0" w:rsidRDefault="00C60AA0" w:rsidP="00C60AA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60AA0">
        <w:rPr>
          <w:rFonts w:ascii="Arial" w:eastAsia="Arial" w:hAnsi="Arial" w:cs="Arial"/>
          <w:color w:val="000000"/>
          <w:sz w:val="24"/>
          <w:szCs w:val="24"/>
        </w:rPr>
        <w:t xml:space="preserve">Aragão DP, Araújo RML. 2019. Orientação ao paciente antes da realização de exames laboratoriais. </w:t>
      </w:r>
      <w:r w:rsidRPr="00C60AA0">
        <w:rPr>
          <w:rFonts w:ascii="Arial" w:eastAsia="Arial" w:hAnsi="Arial" w:cs="Arial"/>
          <w:b/>
          <w:color w:val="000000"/>
          <w:sz w:val="24"/>
          <w:szCs w:val="24"/>
        </w:rPr>
        <w:t>Revista Brasileira de Análises Clínicas</w:t>
      </w:r>
      <w:r w:rsidRPr="00C60AA0">
        <w:rPr>
          <w:rFonts w:ascii="Arial" w:eastAsia="Arial" w:hAnsi="Arial" w:cs="Arial"/>
          <w:color w:val="000000"/>
          <w:sz w:val="24"/>
          <w:szCs w:val="24"/>
        </w:rPr>
        <w:t>; 51(2): 98-102.</w:t>
      </w:r>
    </w:p>
    <w:p w14:paraId="0C039826" w14:textId="77777777" w:rsidR="00C60AA0" w:rsidRDefault="00C60AA0" w:rsidP="00C60AA0">
      <w:pPr>
        <w:spacing w:before="240" w:after="0" w:line="240" w:lineRule="auto"/>
        <w:rPr>
          <w:rFonts w:ascii="Arial" w:eastAsia="Arial" w:hAnsi="Arial" w:cs="Arial"/>
          <w:color w:val="FF0000"/>
        </w:rPr>
      </w:pPr>
    </w:p>
    <w:p w14:paraId="39ECD7F4" w14:textId="77777777" w:rsidR="00C60AA0" w:rsidRDefault="00C60AA0" w:rsidP="00A74B8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60AA0" w:rsidSect="0077315D">
      <w:headerReference w:type="default" r:id="rId9"/>
      <w:footerReference w:type="default" r:id="rId10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8BD5" w14:textId="77777777" w:rsidR="00EE26E6" w:rsidRDefault="00EE26E6" w:rsidP="007765C2">
      <w:pPr>
        <w:spacing w:after="0" w:line="240" w:lineRule="auto"/>
      </w:pPr>
      <w:r>
        <w:separator/>
      </w:r>
    </w:p>
  </w:endnote>
  <w:endnote w:type="continuationSeparator" w:id="0">
    <w:p w14:paraId="636A6444" w14:textId="77777777" w:rsidR="00EE26E6" w:rsidRDefault="00EE26E6" w:rsidP="007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HEN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47E39" w14:textId="7A64C03D" w:rsidR="004C7965" w:rsidRDefault="004C7965" w:rsidP="004C7965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REVIVA / Revista do Centro Universitário FA</w:t>
    </w:r>
    <w:r w:rsidR="00051342">
      <w:rPr>
        <w:rFonts w:ascii="Times New Roman" w:hAnsi="Times New Roman" w:cs="Times New Roman"/>
        <w:sz w:val="20"/>
        <w:szCs w:val="20"/>
      </w:rPr>
      <w:t xml:space="preserve">I – UCEFF / Itapiranga – SC, v </w:t>
    </w:r>
    <w:proofErr w:type="gramStart"/>
    <w:r w:rsidR="00051342">
      <w:rPr>
        <w:rFonts w:ascii="Times New Roman" w:hAnsi="Times New Roman" w:cs="Times New Roman"/>
        <w:sz w:val="20"/>
        <w:szCs w:val="20"/>
      </w:rPr>
      <w:t>3</w:t>
    </w:r>
    <w:proofErr w:type="gramEnd"/>
    <w:r>
      <w:rPr>
        <w:rFonts w:ascii="Times New Roman" w:hAnsi="Times New Roman" w:cs="Times New Roman"/>
        <w:sz w:val="20"/>
        <w:szCs w:val="20"/>
      </w:rPr>
      <w:t>.</w:t>
    </w:r>
    <w:r w:rsidR="00051342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="00D6758B">
      <w:rPr>
        <w:rFonts w:ascii="Times New Roman" w:hAnsi="Times New Roman" w:cs="Times New Roman"/>
        <w:sz w:val="20"/>
        <w:szCs w:val="20"/>
      </w:rPr>
      <w:t>n.</w:t>
    </w:r>
    <w:proofErr w:type="gramEnd"/>
    <w:r w:rsidR="00D6758B">
      <w:rPr>
        <w:rFonts w:ascii="Times New Roman" w:hAnsi="Times New Roman" w:cs="Times New Roman"/>
        <w:sz w:val="20"/>
        <w:szCs w:val="20"/>
      </w:rPr>
      <w:t xml:space="preserve"> 2</w:t>
    </w:r>
    <w:r>
      <w:rPr>
        <w:rFonts w:ascii="Times New Roman" w:hAnsi="Times New Roman" w:cs="Times New Roman"/>
        <w:sz w:val="20"/>
        <w:szCs w:val="20"/>
      </w:rPr>
      <w:t>,</w:t>
    </w:r>
    <w:r w:rsidR="00051342">
      <w:rPr>
        <w:rFonts w:ascii="Times New Roman" w:hAnsi="Times New Roman" w:cs="Times New Roman"/>
        <w:sz w:val="20"/>
        <w:szCs w:val="20"/>
      </w:rPr>
      <w:t xml:space="preserve"> 2024</w:t>
    </w:r>
  </w:p>
  <w:p w14:paraId="78B37A1D" w14:textId="73699464" w:rsidR="00B55C5B" w:rsidRDefault="00B55C5B" w:rsidP="004C7965">
    <w:pPr>
      <w:pStyle w:val="Rodap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ISSN 2965-0232</w:t>
    </w:r>
  </w:p>
  <w:p w14:paraId="7DCC0FB0" w14:textId="77777777" w:rsidR="004C7965" w:rsidRDefault="004C79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357A6" w14:textId="77777777" w:rsidR="00EE26E6" w:rsidRDefault="00EE26E6" w:rsidP="007765C2">
      <w:pPr>
        <w:spacing w:after="0" w:line="240" w:lineRule="auto"/>
      </w:pPr>
      <w:r>
        <w:separator/>
      </w:r>
    </w:p>
  </w:footnote>
  <w:footnote w:type="continuationSeparator" w:id="0">
    <w:p w14:paraId="0EEBD7A2" w14:textId="77777777" w:rsidR="00EE26E6" w:rsidRDefault="00EE26E6" w:rsidP="0077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323F3" w14:textId="1DA0DFC6" w:rsidR="00F62401" w:rsidRDefault="00A33375" w:rsidP="0033435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4E4117" wp14:editId="42D00819">
              <wp:simplePos x="0" y="0"/>
              <wp:positionH relativeFrom="column">
                <wp:posOffset>-980440</wp:posOffset>
              </wp:positionH>
              <wp:positionV relativeFrom="paragraph">
                <wp:posOffset>-240030</wp:posOffset>
              </wp:positionV>
              <wp:extent cx="7340242" cy="76200"/>
              <wp:effectExtent l="0" t="0" r="13335" b="1905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0242" cy="762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4A00E9A5" id="Retângulo 3" o:spid="_x0000_s1026" style="position:absolute;margin-left:-77.2pt;margin-top:-18.9pt;width:577.95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" fillcolor="#ed7d31 [3205]" strokecolor="#a5a5a5 [3206]" strokeweight="1pt"/>
          </w:pict>
        </mc:Fallback>
      </mc:AlternateContent>
    </w:r>
    <w:r w:rsidR="00F62401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56C5B4" wp14:editId="62C110B2">
          <wp:simplePos x="0" y="0"/>
          <wp:positionH relativeFrom="column">
            <wp:posOffset>-299085</wp:posOffset>
          </wp:positionH>
          <wp:positionV relativeFrom="paragraph">
            <wp:posOffset>-60325</wp:posOffset>
          </wp:positionV>
          <wp:extent cx="1499870" cy="591185"/>
          <wp:effectExtent l="0" t="0" r="508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C5B">
      <w:rPr>
        <w:rFonts w:ascii="Times New Roman" w:hAnsi="Times New Roman" w:cs="Times New Roman"/>
        <w:sz w:val="24"/>
        <w:szCs w:val="24"/>
      </w:rPr>
      <w:t xml:space="preserve">                               </w:t>
    </w:r>
    <w:r w:rsidR="00F62401">
      <w:rPr>
        <w:rFonts w:ascii="Times New Roman" w:hAnsi="Times New Roman" w:cs="Times New Roman"/>
        <w:sz w:val="24"/>
        <w:szCs w:val="24"/>
      </w:rPr>
      <w:t>Revista do Centro Universitário FAI – UCEFF Itapiranga –SC</w:t>
    </w:r>
  </w:p>
  <w:p w14:paraId="6B7746FC" w14:textId="03B52DFE" w:rsidR="00F62401" w:rsidRDefault="00F62401" w:rsidP="0033435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Centro de Ciências da Saúde</w:t>
    </w:r>
  </w:p>
  <w:p w14:paraId="49E8FB5E" w14:textId="1E80A99A" w:rsidR="00F62401" w:rsidRPr="00F62401" w:rsidRDefault="008F55D9" w:rsidP="00334355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679D4F" wp14:editId="48D6FC0B">
              <wp:simplePos x="0" y="0"/>
              <wp:positionH relativeFrom="column">
                <wp:posOffset>-971550</wp:posOffset>
              </wp:positionH>
              <wp:positionV relativeFrom="paragraph">
                <wp:posOffset>237490</wp:posOffset>
              </wp:positionV>
              <wp:extent cx="7339965" cy="13335"/>
              <wp:effectExtent l="0" t="0" r="13335" b="2476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9965" cy="1333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5617739B" id="Retângulo 1" o:spid="_x0000_s1026" style="position:absolute;margin-left:-76.5pt;margin-top:18.7pt;width:577.9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" fillcolor="#a5a5a5 [3206]" strokecolor="#ed7d31 [3205]" strokeweight="1pt"/>
          </w:pict>
        </mc:Fallback>
      </mc:AlternateContent>
    </w:r>
    <w:r w:rsidR="00417FE2">
      <w:rPr>
        <w:rFonts w:ascii="Times New Roman" w:hAnsi="Times New Roman" w:cs="Times New Roman"/>
        <w:sz w:val="24"/>
        <w:szCs w:val="24"/>
      </w:rPr>
      <w:t>V. 3, N.2</w:t>
    </w:r>
    <w:r w:rsidR="00051342">
      <w:rPr>
        <w:rFonts w:ascii="Times New Roman" w:hAnsi="Times New Roman" w:cs="Times New Roman"/>
        <w:sz w:val="24"/>
        <w:szCs w:val="24"/>
      </w:rPr>
      <w:t xml:space="preserve"> (2024</w:t>
    </w:r>
    <w:r w:rsidR="00F62401">
      <w:rPr>
        <w:rFonts w:ascii="Times New Roman" w:hAnsi="Times New Roman" w:cs="Times New Roman"/>
        <w:sz w:val="24"/>
        <w:szCs w:val="24"/>
      </w:rPr>
      <w:t xml:space="preserve">) – </w:t>
    </w:r>
    <w:r w:rsidR="00417FE2">
      <w:rPr>
        <w:rFonts w:ascii="Times New Roman" w:hAnsi="Times New Roman" w:cs="Times New Roman"/>
        <w:sz w:val="24"/>
        <w:szCs w:val="24"/>
      </w:rPr>
      <w:t>Resumo Expandido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947"/>
    <w:multiLevelType w:val="hybridMultilevel"/>
    <w:tmpl w:val="13004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7FA1"/>
    <w:multiLevelType w:val="hybridMultilevel"/>
    <w:tmpl w:val="ACF6E87A"/>
    <w:lvl w:ilvl="0" w:tplc="040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>
    <w:nsid w:val="0BCA08C5"/>
    <w:multiLevelType w:val="hybridMultilevel"/>
    <w:tmpl w:val="20CA3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6D46"/>
    <w:multiLevelType w:val="hybridMultilevel"/>
    <w:tmpl w:val="72BC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3776"/>
    <w:multiLevelType w:val="multilevel"/>
    <w:tmpl w:val="998C405C"/>
    <w:lvl w:ilvl="0">
      <w:start w:val="1"/>
      <w:numFmt w:val="decimal"/>
      <w:lvlText w:val="%1."/>
      <w:lvlJc w:val="left"/>
      <w:pPr>
        <w:ind w:left="468" w:hanging="2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1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3" w:hanging="6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6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2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78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05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1" w:hanging="604"/>
      </w:pPr>
      <w:rPr>
        <w:rFonts w:hint="default"/>
        <w:lang w:val="pt-PT" w:eastAsia="en-US" w:bidi="ar-SA"/>
      </w:rPr>
    </w:lvl>
  </w:abstractNum>
  <w:abstractNum w:abstractNumId="5">
    <w:nsid w:val="23C45415"/>
    <w:multiLevelType w:val="hybridMultilevel"/>
    <w:tmpl w:val="86561D96"/>
    <w:lvl w:ilvl="0" w:tplc="04D8521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46E4D"/>
    <w:multiLevelType w:val="hybridMultilevel"/>
    <w:tmpl w:val="0CC41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074A6"/>
    <w:multiLevelType w:val="hybridMultilevel"/>
    <w:tmpl w:val="B8EA8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74C0D"/>
    <w:multiLevelType w:val="hybridMultilevel"/>
    <w:tmpl w:val="37C04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393B"/>
    <w:multiLevelType w:val="hybridMultilevel"/>
    <w:tmpl w:val="B2F85B12"/>
    <w:lvl w:ilvl="0" w:tplc="4726FD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201116"/>
    <w:multiLevelType w:val="hybridMultilevel"/>
    <w:tmpl w:val="DE609FBA"/>
    <w:lvl w:ilvl="0" w:tplc="8F647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72386"/>
    <w:multiLevelType w:val="hybridMultilevel"/>
    <w:tmpl w:val="0F047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86D27"/>
    <w:multiLevelType w:val="hybridMultilevel"/>
    <w:tmpl w:val="CA8AAD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D5FFC"/>
    <w:multiLevelType w:val="hybridMultilevel"/>
    <w:tmpl w:val="4B264510"/>
    <w:lvl w:ilvl="0" w:tplc="7952D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70EC9"/>
    <w:multiLevelType w:val="multilevel"/>
    <w:tmpl w:val="C59EC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0755"/>
    <w:multiLevelType w:val="hybridMultilevel"/>
    <w:tmpl w:val="E4D68BDC"/>
    <w:lvl w:ilvl="0" w:tplc="E834D5D0">
      <w:start w:val="1"/>
      <w:numFmt w:val="decimal"/>
      <w:lvlText w:val="%1."/>
      <w:lvlJc w:val="left"/>
      <w:pPr>
        <w:ind w:left="199" w:hanging="269"/>
        <w:jc w:val="right"/>
      </w:pPr>
      <w:rPr>
        <w:rFonts w:hint="default"/>
        <w:w w:val="99"/>
        <w:lang w:val="pt-PT" w:eastAsia="en-US" w:bidi="ar-SA"/>
      </w:rPr>
    </w:lvl>
    <w:lvl w:ilvl="1" w:tplc="11B81436">
      <w:numFmt w:val="bullet"/>
      <w:lvlText w:val="•"/>
      <w:lvlJc w:val="left"/>
      <w:pPr>
        <w:ind w:left="1118" w:hanging="269"/>
      </w:pPr>
      <w:rPr>
        <w:rFonts w:hint="default"/>
        <w:lang w:val="pt-PT" w:eastAsia="en-US" w:bidi="ar-SA"/>
      </w:rPr>
    </w:lvl>
    <w:lvl w:ilvl="2" w:tplc="984ACE90">
      <w:numFmt w:val="bullet"/>
      <w:lvlText w:val="•"/>
      <w:lvlJc w:val="left"/>
      <w:pPr>
        <w:ind w:left="2036" w:hanging="269"/>
      </w:pPr>
      <w:rPr>
        <w:rFonts w:hint="default"/>
        <w:lang w:val="pt-PT" w:eastAsia="en-US" w:bidi="ar-SA"/>
      </w:rPr>
    </w:lvl>
    <w:lvl w:ilvl="3" w:tplc="EEB4FFD6">
      <w:numFmt w:val="bullet"/>
      <w:lvlText w:val="•"/>
      <w:lvlJc w:val="left"/>
      <w:pPr>
        <w:ind w:left="2955" w:hanging="269"/>
      </w:pPr>
      <w:rPr>
        <w:rFonts w:hint="default"/>
        <w:lang w:val="pt-PT" w:eastAsia="en-US" w:bidi="ar-SA"/>
      </w:rPr>
    </w:lvl>
    <w:lvl w:ilvl="4" w:tplc="7196F128">
      <w:numFmt w:val="bullet"/>
      <w:lvlText w:val="•"/>
      <w:lvlJc w:val="left"/>
      <w:pPr>
        <w:ind w:left="3873" w:hanging="269"/>
      </w:pPr>
      <w:rPr>
        <w:rFonts w:hint="default"/>
        <w:lang w:val="pt-PT" w:eastAsia="en-US" w:bidi="ar-SA"/>
      </w:rPr>
    </w:lvl>
    <w:lvl w:ilvl="5" w:tplc="1E9C9F76">
      <w:numFmt w:val="bullet"/>
      <w:lvlText w:val="•"/>
      <w:lvlJc w:val="left"/>
      <w:pPr>
        <w:ind w:left="4792" w:hanging="269"/>
      </w:pPr>
      <w:rPr>
        <w:rFonts w:hint="default"/>
        <w:lang w:val="pt-PT" w:eastAsia="en-US" w:bidi="ar-SA"/>
      </w:rPr>
    </w:lvl>
    <w:lvl w:ilvl="6" w:tplc="EC12241C">
      <w:numFmt w:val="bullet"/>
      <w:lvlText w:val="•"/>
      <w:lvlJc w:val="left"/>
      <w:pPr>
        <w:ind w:left="5710" w:hanging="269"/>
      </w:pPr>
      <w:rPr>
        <w:rFonts w:hint="default"/>
        <w:lang w:val="pt-PT" w:eastAsia="en-US" w:bidi="ar-SA"/>
      </w:rPr>
    </w:lvl>
    <w:lvl w:ilvl="7" w:tplc="BEF2F4E6">
      <w:numFmt w:val="bullet"/>
      <w:lvlText w:val="•"/>
      <w:lvlJc w:val="left"/>
      <w:pPr>
        <w:ind w:left="6628" w:hanging="269"/>
      </w:pPr>
      <w:rPr>
        <w:rFonts w:hint="default"/>
        <w:lang w:val="pt-PT" w:eastAsia="en-US" w:bidi="ar-SA"/>
      </w:rPr>
    </w:lvl>
    <w:lvl w:ilvl="8" w:tplc="CB96C634">
      <w:numFmt w:val="bullet"/>
      <w:lvlText w:val="•"/>
      <w:lvlJc w:val="left"/>
      <w:pPr>
        <w:ind w:left="7547" w:hanging="269"/>
      </w:pPr>
      <w:rPr>
        <w:rFonts w:hint="default"/>
        <w:lang w:val="pt-PT" w:eastAsia="en-US" w:bidi="ar-SA"/>
      </w:rPr>
    </w:lvl>
  </w:abstractNum>
  <w:abstractNum w:abstractNumId="16">
    <w:nsid w:val="52BC31D3"/>
    <w:multiLevelType w:val="hybridMultilevel"/>
    <w:tmpl w:val="73B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36287"/>
    <w:multiLevelType w:val="hybridMultilevel"/>
    <w:tmpl w:val="53960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109E4"/>
    <w:multiLevelType w:val="multilevel"/>
    <w:tmpl w:val="586EE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2666"/>
    <w:multiLevelType w:val="hybridMultilevel"/>
    <w:tmpl w:val="260E3D1C"/>
    <w:lvl w:ilvl="0" w:tplc="041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642884"/>
    <w:multiLevelType w:val="hybridMultilevel"/>
    <w:tmpl w:val="7534E8EA"/>
    <w:lvl w:ilvl="0" w:tplc="86947F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7"/>
  </w:num>
  <w:num w:numId="8">
    <w:abstractNumId w:val="13"/>
  </w:num>
  <w:num w:numId="9">
    <w:abstractNumId w:val="20"/>
  </w:num>
  <w:num w:numId="10">
    <w:abstractNumId w:val="16"/>
  </w:num>
  <w:num w:numId="11">
    <w:abstractNumId w:val="10"/>
  </w:num>
  <w:num w:numId="12">
    <w:abstractNumId w:val="3"/>
  </w:num>
  <w:num w:numId="13">
    <w:abstractNumId w:val="2"/>
  </w:num>
  <w:num w:numId="14">
    <w:abstractNumId w:val="7"/>
  </w:num>
  <w:num w:numId="15">
    <w:abstractNumId w:val="19"/>
  </w:num>
  <w:num w:numId="16">
    <w:abstractNumId w:val="14"/>
  </w:num>
  <w:num w:numId="17">
    <w:abstractNumId w:val="4"/>
  </w:num>
  <w:num w:numId="18">
    <w:abstractNumId w:val="1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79"/>
    <w:rsid w:val="00001EAE"/>
    <w:rsid w:val="000047A6"/>
    <w:rsid w:val="00010E6F"/>
    <w:rsid w:val="00015610"/>
    <w:rsid w:val="000350DE"/>
    <w:rsid w:val="00051342"/>
    <w:rsid w:val="0005184A"/>
    <w:rsid w:val="00056C98"/>
    <w:rsid w:val="00064A54"/>
    <w:rsid w:val="00081486"/>
    <w:rsid w:val="000845F6"/>
    <w:rsid w:val="0008778A"/>
    <w:rsid w:val="0009169A"/>
    <w:rsid w:val="00092075"/>
    <w:rsid w:val="00094D6D"/>
    <w:rsid w:val="000A10D4"/>
    <w:rsid w:val="000C7517"/>
    <w:rsid w:val="000D4D30"/>
    <w:rsid w:val="001119CB"/>
    <w:rsid w:val="00117C7A"/>
    <w:rsid w:val="00117D4B"/>
    <w:rsid w:val="00122320"/>
    <w:rsid w:val="001223AB"/>
    <w:rsid w:val="00130AEA"/>
    <w:rsid w:val="00134CA0"/>
    <w:rsid w:val="0015126A"/>
    <w:rsid w:val="00151C8E"/>
    <w:rsid w:val="00155E3E"/>
    <w:rsid w:val="00155EE9"/>
    <w:rsid w:val="00156040"/>
    <w:rsid w:val="0016087F"/>
    <w:rsid w:val="0019092F"/>
    <w:rsid w:val="0020241F"/>
    <w:rsid w:val="00210D04"/>
    <w:rsid w:val="0022634D"/>
    <w:rsid w:val="00241C3A"/>
    <w:rsid w:val="002566DB"/>
    <w:rsid w:val="00272F30"/>
    <w:rsid w:val="00285181"/>
    <w:rsid w:val="002917FA"/>
    <w:rsid w:val="002939AF"/>
    <w:rsid w:val="002D0AF1"/>
    <w:rsid w:val="002D5BB0"/>
    <w:rsid w:val="002E533A"/>
    <w:rsid w:val="002F1054"/>
    <w:rsid w:val="002F419C"/>
    <w:rsid w:val="00306B6A"/>
    <w:rsid w:val="00324012"/>
    <w:rsid w:val="00334355"/>
    <w:rsid w:val="003357F8"/>
    <w:rsid w:val="00344FB6"/>
    <w:rsid w:val="003639AD"/>
    <w:rsid w:val="003639C4"/>
    <w:rsid w:val="00366028"/>
    <w:rsid w:val="003700AE"/>
    <w:rsid w:val="00376149"/>
    <w:rsid w:val="00386A56"/>
    <w:rsid w:val="00390F90"/>
    <w:rsid w:val="00391F71"/>
    <w:rsid w:val="003A20AA"/>
    <w:rsid w:val="003A2935"/>
    <w:rsid w:val="003A2E4D"/>
    <w:rsid w:val="003B49D1"/>
    <w:rsid w:val="003E162F"/>
    <w:rsid w:val="003F2954"/>
    <w:rsid w:val="004041D0"/>
    <w:rsid w:val="00417FE2"/>
    <w:rsid w:val="00420A46"/>
    <w:rsid w:val="00442BD0"/>
    <w:rsid w:val="00454B38"/>
    <w:rsid w:val="004845BB"/>
    <w:rsid w:val="004B36CB"/>
    <w:rsid w:val="004B62D3"/>
    <w:rsid w:val="004C7965"/>
    <w:rsid w:val="004D44FC"/>
    <w:rsid w:val="004E295C"/>
    <w:rsid w:val="00500D05"/>
    <w:rsid w:val="00554062"/>
    <w:rsid w:val="005668CE"/>
    <w:rsid w:val="00566B58"/>
    <w:rsid w:val="005734A2"/>
    <w:rsid w:val="005736DF"/>
    <w:rsid w:val="00594FF3"/>
    <w:rsid w:val="005D2823"/>
    <w:rsid w:val="005F6A4D"/>
    <w:rsid w:val="00603A59"/>
    <w:rsid w:val="00625CDE"/>
    <w:rsid w:val="00636644"/>
    <w:rsid w:val="00650265"/>
    <w:rsid w:val="00662ECC"/>
    <w:rsid w:val="006772E3"/>
    <w:rsid w:val="00687381"/>
    <w:rsid w:val="00692CBB"/>
    <w:rsid w:val="006B409D"/>
    <w:rsid w:val="00703998"/>
    <w:rsid w:val="00720A2C"/>
    <w:rsid w:val="0074273F"/>
    <w:rsid w:val="007455D4"/>
    <w:rsid w:val="007549D6"/>
    <w:rsid w:val="007572C1"/>
    <w:rsid w:val="00770359"/>
    <w:rsid w:val="0077315D"/>
    <w:rsid w:val="007759A5"/>
    <w:rsid w:val="007765C2"/>
    <w:rsid w:val="007C33A8"/>
    <w:rsid w:val="007D5E62"/>
    <w:rsid w:val="007D719A"/>
    <w:rsid w:val="007E6D00"/>
    <w:rsid w:val="00805DD5"/>
    <w:rsid w:val="008225C5"/>
    <w:rsid w:val="0084271B"/>
    <w:rsid w:val="008555A4"/>
    <w:rsid w:val="008715D1"/>
    <w:rsid w:val="00892532"/>
    <w:rsid w:val="00894CD8"/>
    <w:rsid w:val="008B499A"/>
    <w:rsid w:val="008B60C5"/>
    <w:rsid w:val="008C5092"/>
    <w:rsid w:val="008C6118"/>
    <w:rsid w:val="008C7043"/>
    <w:rsid w:val="008E4EDC"/>
    <w:rsid w:val="008E67E0"/>
    <w:rsid w:val="008F55D9"/>
    <w:rsid w:val="009224FA"/>
    <w:rsid w:val="009255C9"/>
    <w:rsid w:val="00931330"/>
    <w:rsid w:val="00944894"/>
    <w:rsid w:val="009740F3"/>
    <w:rsid w:val="00987488"/>
    <w:rsid w:val="009A2130"/>
    <w:rsid w:val="009D3FC5"/>
    <w:rsid w:val="009E3A12"/>
    <w:rsid w:val="00A217DC"/>
    <w:rsid w:val="00A33375"/>
    <w:rsid w:val="00A4616D"/>
    <w:rsid w:val="00A73BE6"/>
    <w:rsid w:val="00A73FBB"/>
    <w:rsid w:val="00A74B81"/>
    <w:rsid w:val="00A75C20"/>
    <w:rsid w:val="00A84EEB"/>
    <w:rsid w:val="00A85218"/>
    <w:rsid w:val="00A87A0C"/>
    <w:rsid w:val="00A925F4"/>
    <w:rsid w:val="00AA68E3"/>
    <w:rsid w:val="00AA6F98"/>
    <w:rsid w:val="00AB7BE7"/>
    <w:rsid w:val="00AE3459"/>
    <w:rsid w:val="00AE5189"/>
    <w:rsid w:val="00AE679E"/>
    <w:rsid w:val="00AF3825"/>
    <w:rsid w:val="00B01BDE"/>
    <w:rsid w:val="00B211C8"/>
    <w:rsid w:val="00B22D13"/>
    <w:rsid w:val="00B3767D"/>
    <w:rsid w:val="00B47245"/>
    <w:rsid w:val="00B55C5B"/>
    <w:rsid w:val="00B630D9"/>
    <w:rsid w:val="00B745A8"/>
    <w:rsid w:val="00B76E88"/>
    <w:rsid w:val="00B971F6"/>
    <w:rsid w:val="00BA6F52"/>
    <w:rsid w:val="00BA7E06"/>
    <w:rsid w:val="00BB5E26"/>
    <w:rsid w:val="00BF39E8"/>
    <w:rsid w:val="00C01EB3"/>
    <w:rsid w:val="00C051B5"/>
    <w:rsid w:val="00C051DC"/>
    <w:rsid w:val="00C10553"/>
    <w:rsid w:val="00C2748A"/>
    <w:rsid w:val="00C35E5D"/>
    <w:rsid w:val="00C41A35"/>
    <w:rsid w:val="00C46D1F"/>
    <w:rsid w:val="00C60AA0"/>
    <w:rsid w:val="00C610D0"/>
    <w:rsid w:val="00C623A5"/>
    <w:rsid w:val="00C843D8"/>
    <w:rsid w:val="00C92CD8"/>
    <w:rsid w:val="00CA070A"/>
    <w:rsid w:val="00CC422C"/>
    <w:rsid w:val="00CE6F46"/>
    <w:rsid w:val="00CF08F0"/>
    <w:rsid w:val="00CF0B5C"/>
    <w:rsid w:val="00D13C8B"/>
    <w:rsid w:val="00D15C1A"/>
    <w:rsid w:val="00D55F79"/>
    <w:rsid w:val="00D60CEF"/>
    <w:rsid w:val="00D6758B"/>
    <w:rsid w:val="00D70607"/>
    <w:rsid w:val="00D71AD8"/>
    <w:rsid w:val="00D75B02"/>
    <w:rsid w:val="00D768C4"/>
    <w:rsid w:val="00DD6BF2"/>
    <w:rsid w:val="00DE3DD1"/>
    <w:rsid w:val="00E13549"/>
    <w:rsid w:val="00E15A98"/>
    <w:rsid w:val="00E301C3"/>
    <w:rsid w:val="00E41344"/>
    <w:rsid w:val="00E500B6"/>
    <w:rsid w:val="00E67321"/>
    <w:rsid w:val="00E9251E"/>
    <w:rsid w:val="00EA4622"/>
    <w:rsid w:val="00EA78B3"/>
    <w:rsid w:val="00ED4CD0"/>
    <w:rsid w:val="00ED56D1"/>
    <w:rsid w:val="00EE1D2E"/>
    <w:rsid w:val="00EE26E6"/>
    <w:rsid w:val="00EF77BA"/>
    <w:rsid w:val="00F03C7D"/>
    <w:rsid w:val="00F11474"/>
    <w:rsid w:val="00F20328"/>
    <w:rsid w:val="00F62401"/>
    <w:rsid w:val="00F71BEF"/>
    <w:rsid w:val="00FB2814"/>
    <w:rsid w:val="00FB617D"/>
    <w:rsid w:val="00FB7291"/>
    <w:rsid w:val="00FC54DE"/>
    <w:rsid w:val="00FC7E6B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C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342"/>
    <w:pPr>
      <w:keepNext/>
      <w:suppressAutoHyphens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pt-PT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1342"/>
    <w:pPr>
      <w:keepNext/>
      <w:keepLines/>
      <w:spacing w:before="360" w:after="80" w:line="360" w:lineRule="auto"/>
      <w:ind w:firstLine="709"/>
      <w:jc w:val="both"/>
      <w:outlineLvl w:val="1"/>
    </w:pPr>
    <w:rPr>
      <w:rFonts w:ascii="Arial" w:eastAsia="Calibri" w:hAnsi="Arial" w:cs="Times New Roman"/>
      <w:b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1342"/>
    <w:pPr>
      <w:keepNext/>
      <w:keepLines/>
      <w:spacing w:before="280" w:after="80" w:line="360" w:lineRule="auto"/>
      <w:ind w:firstLine="709"/>
      <w:jc w:val="both"/>
      <w:outlineLvl w:val="2"/>
    </w:pPr>
    <w:rPr>
      <w:rFonts w:ascii="Arial" w:eastAsia="Calibri" w:hAnsi="Arial" w:cs="Times New Roman"/>
      <w:b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342"/>
    <w:pPr>
      <w:keepNext/>
      <w:keepLines/>
      <w:spacing w:before="240" w:after="40" w:line="360" w:lineRule="auto"/>
      <w:ind w:firstLine="709"/>
      <w:jc w:val="both"/>
      <w:outlineLvl w:val="3"/>
    </w:pPr>
    <w:rPr>
      <w:rFonts w:ascii="Calibri" w:eastAsia="Calibri" w:hAnsi="Calibri" w:cs="Times New Roman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1342"/>
    <w:pPr>
      <w:keepNext/>
      <w:keepLines/>
      <w:spacing w:before="220" w:after="40" w:line="360" w:lineRule="auto"/>
      <w:ind w:firstLine="709"/>
      <w:jc w:val="both"/>
      <w:outlineLvl w:val="4"/>
    </w:pPr>
    <w:rPr>
      <w:rFonts w:ascii="Calibri" w:eastAsia="Calibri" w:hAnsi="Calibri" w:cs="Times New Roman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1342"/>
    <w:pPr>
      <w:keepNext/>
      <w:keepLines/>
      <w:spacing w:before="200" w:after="40" w:line="360" w:lineRule="auto"/>
      <w:ind w:firstLine="709"/>
      <w:jc w:val="both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55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19C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uiPriority w:val="1"/>
    <w:qFormat/>
    <w:rsid w:val="00155EE9"/>
    <w:pPr>
      <w:autoSpaceDE w:val="0"/>
      <w:autoSpaceDN w:val="0"/>
      <w:adjustRightInd w:val="0"/>
      <w:spacing w:after="0" w:line="240" w:lineRule="auto"/>
    </w:pPr>
    <w:rPr>
      <w:rFonts w:ascii="CIHENK+TimesNewRoman,Bold" w:eastAsia="Calibri" w:hAnsi="CIHENK+TimesNewRoman,Bold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55EE9"/>
    <w:rPr>
      <w:rFonts w:ascii="CIHENK+TimesNewRoman,Bold" w:eastAsia="Calibri" w:hAnsi="CIHENK+TimesNewRoman,Bold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65C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5C2"/>
  </w:style>
  <w:style w:type="paragraph" w:styleId="Rodap">
    <w:name w:val="footer"/>
    <w:basedOn w:val="Normal"/>
    <w:link w:val="RodapChar"/>
    <w:uiPriority w:val="99"/>
    <w:unhideWhenUsed/>
    <w:rsid w:val="0077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5C2"/>
  </w:style>
  <w:style w:type="paragraph" w:styleId="NormalWeb">
    <w:name w:val="Normal (Web)"/>
    <w:basedOn w:val="Normal"/>
    <w:unhideWhenUsed/>
    <w:rsid w:val="0008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2D5B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5B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B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5B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5B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BB0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CBB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8225C5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D5E62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C5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C54D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C54DE"/>
  </w:style>
  <w:style w:type="character" w:customStyle="1" w:styleId="Ttulo1Char">
    <w:name w:val="Título 1 Char"/>
    <w:basedOn w:val="Fontepargpadro"/>
    <w:link w:val="Ttulo1"/>
    <w:uiPriority w:val="9"/>
    <w:rsid w:val="00051342"/>
    <w:rPr>
      <w:rFonts w:ascii="Arial" w:eastAsia="Times New Roman" w:hAnsi="Arial" w:cs="Times New Roman"/>
      <w:b/>
      <w:bCs/>
      <w:kern w:val="32"/>
      <w:sz w:val="24"/>
      <w:szCs w:val="32"/>
      <w:lang w:val="pt-PT" w:eastAsia="ar-SA"/>
    </w:rPr>
  </w:style>
  <w:style w:type="character" w:customStyle="1" w:styleId="Ttulo2Char">
    <w:name w:val="Título 2 Char"/>
    <w:basedOn w:val="Fontepargpadro"/>
    <w:link w:val="Ttulo2"/>
    <w:uiPriority w:val="9"/>
    <w:rsid w:val="00051342"/>
    <w:rPr>
      <w:rFonts w:ascii="Arial" w:eastAsia="Calibri" w:hAnsi="Arial" w:cs="Times New Roman"/>
      <w:b/>
      <w:sz w:val="24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51342"/>
    <w:rPr>
      <w:rFonts w:ascii="Arial" w:eastAsia="Calibri" w:hAnsi="Arial" w:cs="Times New Roman"/>
      <w:b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1342"/>
    <w:rPr>
      <w:rFonts w:ascii="Calibri" w:eastAsia="Calibri" w:hAnsi="Calibri" w:cs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1342"/>
    <w:rPr>
      <w:rFonts w:ascii="Calibri" w:eastAsia="Calibri" w:hAnsi="Calibri" w:cs="Times New Roman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1342"/>
    <w:rPr>
      <w:rFonts w:ascii="Calibri" w:eastAsia="Calibri" w:hAnsi="Calibri" w:cs="Times New Roman"/>
      <w:b/>
      <w:sz w:val="20"/>
      <w:szCs w:val="20"/>
    </w:rPr>
  </w:style>
  <w:style w:type="table" w:customStyle="1" w:styleId="TableNormal">
    <w:name w:val="Table Normal"/>
    <w:rsid w:val="00051342"/>
    <w:pPr>
      <w:spacing w:after="0" w:line="360" w:lineRule="auto"/>
      <w:ind w:firstLine="709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51342"/>
    <w:pPr>
      <w:keepNext/>
      <w:keepLines/>
      <w:spacing w:before="480" w:after="120" w:line="360" w:lineRule="auto"/>
      <w:ind w:firstLine="709"/>
      <w:jc w:val="both"/>
    </w:pPr>
    <w:rPr>
      <w:rFonts w:ascii="Calibri" w:eastAsia="Calibri" w:hAnsi="Calibri" w:cs="Times New Roman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051342"/>
    <w:rPr>
      <w:rFonts w:ascii="Calibri" w:eastAsia="Calibri" w:hAnsi="Calibri" w:cs="Times New Roman"/>
      <w:b/>
      <w:sz w:val="72"/>
      <w:szCs w:val="72"/>
    </w:rPr>
  </w:style>
  <w:style w:type="table" w:customStyle="1" w:styleId="TableNormal1">
    <w:name w:val="Table Normal1"/>
    <w:rsid w:val="00051342"/>
    <w:pPr>
      <w:spacing w:after="0" w:line="360" w:lineRule="auto"/>
      <w:ind w:firstLine="709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13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051342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customStyle="1" w:styleId="Corpodetexto1">
    <w:name w:val="Corpo de texto1"/>
    <w:basedOn w:val="Normal"/>
    <w:rsid w:val="00051342"/>
    <w:pPr>
      <w:suppressAutoHyphens/>
      <w:autoSpaceDE w:val="0"/>
      <w:spacing w:before="120"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1342"/>
    <w:pPr>
      <w:keepNext/>
      <w:keepLines/>
      <w:spacing w:before="360" w:after="80" w:line="360" w:lineRule="auto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051342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051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Fontepargpadro"/>
    <w:rsid w:val="00051342"/>
    <w:rPr>
      <w:rFonts w:ascii="MinionPro-Regular" w:hAnsi="MinionPro-Regular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1">
    <w:name w:val="1"/>
    <w:basedOn w:val="TableNormal1"/>
    <w:rsid w:val="00051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051342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51342"/>
    <w:pPr>
      <w:spacing w:after="100" w:line="36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051342"/>
    <w:pPr>
      <w:spacing w:after="100"/>
      <w:ind w:left="220"/>
    </w:pPr>
    <w:rPr>
      <w:rFonts w:eastAsiaTheme="minorEastAsia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051342"/>
    <w:pPr>
      <w:spacing w:after="100"/>
      <w:ind w:left="440"/>
    </w:pPr>
    <w:rPr>
      <w:rFonts w:eastAsiaTheme="minorEastAsia" w:cs="Times New Roman"/>
    </w:rPr>
  </w:style>
  <w:style w:type="character" w:customStyle="1" w:styleId="fontstyle21">
    <w:name w:val="fontstyle21"/>
    <w:basedOn w:val="Fontepargpadro"/>
    <w:rsid w:val="00051342"/>
    <w:rPr>
      <w:rFonts w:ascii="MinionPro-Bold" w:hAnsi="MinionPro-Bold" w:hint="default"/>
      <w:b/>
      <w:bCs/>
      <w:i w:val="0"/>
      <w:iCs w:val="0"/>
      <w:color w:val="00000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51342"/>
    <w:pPr>
      <w:spacing w:after="200" w:line="240" w:lineRule="auto"/>
      <w:ind w:firstLine="709"/>
      <w:jc w:val="both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table" w:customStyle="1" w:styleId="PlainTable2">
    <w:name w:val="Plain Table 2"/>
    <w:basedOn w:val="Tabelanormal"/>
    <w:uiPriority w:val="42"/>
    <w:rsid w:val="00051342"/>
    <w:pPr>
      <w:spacing w:after="0" w:line="240" w:lineRule="auto"/>
      <w:ind w:firstLine="709"/>
      <w:jc w:val="both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0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01BDE"/>
  </w:style>
  <w:style w:type="character" w:customStyle="1" w:styleId="eop">
    <w:name w:val="eop"/>
    <w:basedOn w:val="Fontepargpadro"/>
    <w:rsid w:val="00B01B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B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1B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1BDE"/>
    <w:rPr>
      <w:vertAlign w:val="superscript"/>
    </w:rPr>
  </w:style>
  <w:style w:type="character" w:customStyle="1" w:styleId="hgkelc">
    <w:name w:val="hgkelc"/>
    <w:basedOn w:val="Fontepargpadro"/>
    <w:rsid w:val="00B01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342"/>
    <w:pPr>
      <w:keepNext/>
      <w:suppressAutoHyphens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val="pt-PT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1342"/>
    <w:pPr>
      <w:keepNext/>
      <w:keepLines/>
      <w:spacing w:before="360" w:after="80" w:line="360" w:lineRule="auto"/>
      <w:ind w:firstLine="709"/>
      <w:jc w:val="both"/>
      <w:outlineLvl w:val="1"/>
    </w:pPr>
    <w:rPr>
      <w:rFonts w:ascii="Arial" w:eastAsia="Calibri" w:hAnsi="Arial" w:cs="Times New Roman"/>
      <w:b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1342"/>
    <w:pPr>
      <w:keepNext/>
      <w:keepLines/>
      <w:spacing w:before="280" w:after="80" w:line="360" w:lineRule="auto"/>
      <w:ind w:firstLine="709"/>
      <w:jc w:val="both"/>
      <w:outlineLvl w:val="2"/>
    </w:pPr>
    <w:rPr>
      <w:rFonts w:ascii="Arial" w:eastAsia="Calibri" w:hAnsi="Arial" w:cs="Times New Roman"/>
      <w:b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1342"/>
    <w:pPr>
      <w:keepNext/>
      <w:keepLines/>
      <w:spacing w:before="240" w:after="40" w:line="360" w:lineRule="auto"/>
      <w:ind w:firstLine="709"/>
      <w:jc w:val="both"/>
      <w:outlineLvl w:val="3"/>
    </w:pPr>
    <w:rPr>
      <w:rFonts w:ascii="Calibri" w:eastAsia="Calibri" w:hAnsi="Calibri" w:cs="Times New Roman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1342"/>
    <w:pPr>
      <w:keepNext/>
      <w:keepLines/>
      <w:spacing w:before="220" w:after="40" w:line="360" w:lineRule="auto"/>
      <w:ind w:firstLine="709"/>
      <w:jc w:val="both"/>
      <w:outlineLvl w:val="4"/>
    </w:pPr>
    <w:rPr>
      <w:rFonts w:ascii="Calibri" w:eastAsia="Calibri" w:hAnsi="Calibri" w:cs="Times New Roman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1342"/>
    <w:pPr>
      <w:keepNext/>
      <w:keepLines/>
      <w:spacing w:before="200" w:after="40" w:line="360" w:lineRule="auto"/>
      <w:ind w:firstLine="709"/>
      <w:jc w:val="both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55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F419C"/>
    <w:pPr>
      <w:ind w:left="720"/>
      <w:contextualSpacing/>
    </w:pPr>
  </w:style>
  <w:style w:type="paragraph" w:styleId="Corpodetexto">
    <w:name w:val="Body Text"/>
    <w:basedOn w:val="Normal"/>
    <w:next w:val="Normal"/>
    <w:link w:val="CorpodetextoChar"/>
    <w:uiPriority w:val="1"/>
    <w:qFormat/>
    <w:rsid w:val="00155EE9"/>
    <w:pPr>
      <w:autoSpaceDE w:val="0"/>
      <w:autoSpaceDN w:val="0"/>
      <w:adjustRightInd w:val="0"/>
      <w:spacing w:after="0" w:line="240" w:lineRule="auto"/>
    </w:pPr>
    <w:rPr>
      <w:rFonts w:ascii="CIHENK+TimesNewRoman,Bold" w:eastAsia="Calibri" w:hAnsi="CIHENK+TimesNewRoman,Bold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55EE9"/>
    <w:rPr>
      <w:rFonts w:ascii="CIHENK+TimesNewRoman,Bold" w:eastAsia="Calibri" w:hAnsi="CIHENK+TimesNewRoman,Bold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65C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5C2"/>
  </w:style>
  <w:style w:type="paragraph" w:styleId="Rodap">
    <w:name w:val="footer"/>
    <w:basedOn w:val="Normal"/>
    <w:link w:val="RodapChar"/>
    <w:uiPriority w:val="99"/>
    <w:unhideWhenUsed/>
    <w:rsid w:val="0077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5C2"/>
  </w:style>
  <w:style w:type="paragraph" w:styleId="NormalWeb">
    <w:name w:val="Normal (Web)"/>
    <w:basedOn w:val="Normal"/>
    <w:unhideWhenUsed/>
    <w:rsid w:val="0008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2D5B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5B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B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5B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5B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BB0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CBB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8225C5"/>
    <w:pPr>
      <w:tabs>
        <w:tab w:val="left" w:pos="384"/>
      </w:tabs>
      <w:spacing w:after="240" w:line="240" w:lineRule="auto"/>
      <w:ind w:left="384" w:hanging="384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D5E62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C5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C54D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C54DE"/>
  </w:style>
  <w:style w:type="character" w:customStyle="1" w:styleId="Ttulo1Char">
    <w:name w:val="Título 1 Char"/>
    <w:basedOn w:val="Fontepargpadro"/>
    <w:link w:val="Ttulo1"/>
    <w:uiPriority w:val="9"/>
    <w:rsid w:val="00051342"/>
    <w:rPr>
      <w:rFonts w:ascii="Arial" w:eastAsia="Times New Roman" w:hAnsi="Arial" w:cs="Times New Roman"/>
      <w:b/>
      <w:bCs/>
      <w:kern w:val="32"/>
      <w:sz w:val="24"/>
      <w:szCs w:val="32"/>
      <w:lang w:val="pt-PT" w:eastAsia="ar-SA"/>
    </w:rPr>
  </w:style>
  <w:style w:type="character" w:customStyle="1" w:styleId="Ttulo2Char">
    <w:name w:val="Título 2 Char"/>
    <w:basedOn w:val="Fontepargpadro"/>
    <w:link w:val="Ttulo2"/>
    <w:uiPriority w:val="9"/>
    <w:rsid w:val="00051342"/>
    <w:rPr>
      <w:rFonts w:ascii="Arial" w:eastAsia="Calibri" w:hAnsi="Arial" w:cs="Times New Roman"/>
      <w:b/>
      <w:sz w:val="24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51342"/>
    <w:rPr>
      <w:rFonts w:ascii="Arial" w:eastAsia="Calibri" w:hAnsi="Arial" w:cs="Times New Roman"/>
      <w:b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1342"/>
    <w:rPr>
      <w:rFonts w:ascii="Calibri" w:eastAsia="Calibri" w:hAnsi="Calibri" w:cs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1342"/>
    <w:rPr>
      <w:rFonts w:ascii="Calibri" w:eastAsia="Calibri" w:hAnsi="Calibri" w:cs="Times New Roman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1342"/>
    <w:rPr>
      <w:rFonts w:ascii="Calibri" w:eastAsia="Calibri" w:hAnsi="Calibri" w:cs="Times New Roman"/>
      <w:b/>
      <w:sz w:val="20"/>
      <w:szCs w:val="20"/>
    </w:rPr>
  </w:style>
  <w:style w:type="table" w:customStyle="1" w:styleId="TableNormal">
    <w:name w:val="Table Normal"/>
    <w:rsid w:val="00051342"/>
    <w:pPr>
      <w:spacing w:after="0" w:line="360" w:lineRule="auto"/>
      <w:ind w:firstLine="709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51342"/>
    <w:pPr>
      <w:keepNext/>
      <w:keepLines/>
      <w:spacing w:before="480" w:after="120" w:line="360" w:lineRule="auto"/>
      <w:ind w:firstLine="709"/>
      <w:jc w:val="both"/>
    </w:pPr>
    <w:rPr>
      <w:rFonts w:ascii="Calibri" w:eastAsia="Calibri" w:hAnsi="Calibri" w:cs="Times New Roman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051342"/>
    <w:rPr>
      <w:rFonts w:ascii="Calibri" w:eastAsia="Calibri" w:hAnsi="Calibri" w:cs="Times New Roman"/>
      <w:b/>
      <w:sz w:val="72"/>
      <w:szCs w:val="72"/>
    </w:rPr>
  </w:style>
  <w:style w:type="table" w:customStyle="1" w:styleId="TableNormal1">
    <w:name w:val="Table Normal1"/>
    <w:rsid w:val="00051342"/>
    <w:pPr>
      <w:spacing w:after="0" w:line="360" w:lineRule="auto"/>
      <w:ind w:firstLine="709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13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051342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paragraph" w:customStyle="1" w:styleId="Corpodetexto1">
    <w:name w:val="Corpo de texto1"/>
    <w:basedOn w:val="Normal"/>
    <w:rsid w:val="00051342"/>
    <w:pPr>
      <w:suppressAutoHyphens/>
      <w:autoSpaceDE w:val="0"/>
      <w:spacing w:before="120"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1342"/>
    <w:pPr>
      <w:keepNext/>
      <w:keepLines/>
      <w:spacing w:before="360" w:after="80" w:line="360" w:lineRule="auto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051342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051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Fontepargpadro"/>
    <w:rsid w:val="00051342"/>
    <w:rPr>
      <w:rFonts w:ascii="MinionPro-Regular" w:hAnsi="MinionPro-Regular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1">
    <w:name w:val="1"/>
    <w:basedOn w:val="TableNormal1"/>
    <w:rsid w:val="00051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051342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51342"/>
    <w:pPr>
      <w:spacing w:after="100" w:line="36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051342"/>
    <w:pPr>
      <w:spacing w:after="100"/>
      <w:ind w:left="220"/>
    </w:pPr>
    <w:rPr>
      <w:rFonts w:eastAsiaTheme="minorEastAsia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051342"/>
    <w:pPr>
      <w:spacing w:after="100"/>
      <w:ind w:left="440"/>
    </w:pPr>
    <w:rPr>
      <w:rFonts w:eastAsiaTheme="minorEastAsia" w:cs="Times New Roman"/>
    </w:rPr>
  </w:style>
  <w:style w:type="character" w:customStyle="1" w:styleId="fontstyle21">
    <w:name w:val="fontstyle21"/>
    <w:basedOn w:val="Fontepargpadro"/>
    <w:rsid w:val="00051342"/>
    <w:rPr>
      <w:rFonts w:ascii="MinionPro-Bold" w:hAnsi="MinionPro-Bold" w:hint="default"/>
      <w:b/>
      <w:bCs/>
      <w:i w:val="0"/>
      <w:iCs w:val="0"/>
      <w:color w:val="00000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51342"/>
    <w:pPr>
      <w:spacing w:after="200" w:line="240" w:lineRule="auto"/>
      <w:ind w:firstLine="709"/>
      <w:jc w:val="both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table" w:customStyle="1" w:styleId="PlainTable2">
    <w:name w:val="Plain Table 2"/>
    <w:basedOn w:val="Tabelanormal"/>
    <w:uiPriority w:val="42"/>
    <w:rsid w:val="00051342"/>
    <w:pPr>
      <w:spacing w:after="0" w:line="240" w:lineRule="auto"/>
      <w:ind w:firstLine="709"/>
      <w:jc w:val="both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B0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01BDE"/>
  </w:style>
  <w:style w:type="character" w:customStyle="1" w:styleId="eop">
    <w:name w:val="eop"/>
    <w:basedOn w:val="Fontepargpadro"/>
    <w:rsid w:val="00B01BD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B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1B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1BDE"/>
    <w:rPr>
      <w:vertAlign w:val="superscript"/>
    </w:rPr>
  </w:style>
  <w:style w:type="character" w:customStyle="1" w:styleId="hgkelc">
    <w:name w:val="hgkelc"/>
    <w:basedOn w:val="Fontepargpadro"/>
    <w:rsid w:val="00B0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ffaris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L do Amaral Jr</dc:creator>
  <cp:lastModifiedBy>USER</cp:lastModifiedBy>
  <cp:revision>3</cp:revision>
  <cp:lastPrinted>2024-08-05T17:08:00Z</cp:lastPrinted>
  <dcterms:created xsi:type="dcterms:W3CDTF">2024-10-02T19:44:00Z</dcterms:created>
  <dcterms:modified xsi:type="dcterms:W3CDTF">2024-10-02T19:46:00Z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id="wGXacyu8"/&gt;&lt;style id="http://www.zotero.org/styles/american-medical-association" hasBibliography="1" bibliographyStyleHasBeenSet="1"/&gt;&lt;prefs&gt;&lt;pref name="fieldType" value="Field"/&gt;&lt;/prefs&gt;&lt;/data&gt;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2023-05-29T18:41:15Z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648ab8cb-97a3-4ada-922e-03de5f0c1e94</vt:lpwstr>
  </property>
  <property fmtid="{D5CDD505-2E9C-101B-9397-08002B2CF9AE}" pid="8" name="MSIP_Label_defa4170-0d19-0005-0004-bc88714345d2_ActionId">
    <vt:lpwstr>7436b502-ac46-4728-8854-a547d5f31148</vt:lpwstr>
  </property>
  <property fmtid="{D5CDD505-2E9C-101B-9397-08002B2CF9AE}" pid="9" name="MSIP_Label_defa4170-0d19-0005-0004-bc88714345d2_ContentBits">
    <vt:lpwstr>0</vt:lpwstr>
  </property>
</Properties>
</file>